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255" w:rsidRPr="004A47FC" w:rsidRDefault="004A47FC" w:rsidP="004A47FC">
      <w:pPr>
        <w:pBdr>
          <w:bottom w:val="single" w:sz="6" w:space="1" w:color="auto"/>
        </w:pBdr>
        <w:jc w:val="center"/>
        <w:rPr>
          <w:b/>
          <w:lang w:val="bg-BG"/>
        </w:rPr>
      </w:pPr>
      <w:r w:rsidRPr="004A47FC">
        <w:rPr>
          <w:b/>
          <w:lang w:val="bg-BG"/>
        </w:rPr>
        <w:t>ДНЕВЕН РЕЖИМ</w:t>
      </w:r>
    </w:p>
    <w:tbl>
      <w:tblPr>
        <w:tblStyle w:val="TableGrid"/>
        <w:tblW w:w="9463" w:type="dxa"/>
        <w:tblInd w:w="-112" w:type="dxa"/>
        <w:tblCellMar>
          <w:top w:w="11" w:type="dxa"/>
          <w:left w:w="107" w:type="dxa"/>
          <w:right w:w="167" w:type="dxa"/>
        </w:tblCellMar>
        <w:tblLook w:val="04A0" w:firstRow="1" w:lastRow="0" w:firstColumn="1" w:lastColumn="0" w:noHBand="0" w:noVBand="1"/>
      </w:tblPr>
      <w:tblGrid>
        <w:gridCol w:w="576"/>
        <w:gridCol w:w="5977"/>
        <w:gridCol w:w="2910"/>
      </w:tblGrid>
      <w:tr w:rsidR="004A47FC" w:rsidRPr="004A47FC" w:rsidTr="004A47FC">
        <w:trPr>
          <w:trHeight w:val="560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A47FC" w:rsidRPr="004A47FC" w:rsidRDefault="004A47FC" w:rsidP="004A47FC">
            <w:pPr>
              <w:ind w:left="6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A47FC" w:rsidRPr="004A47FC" w:rsidRDefault="004A47FC" w:rsidP="004A47FC">
            <w:pPr>
              <w:ind w:left="6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ДЕЙНОСТ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A47FC" w:rsidRPr="004A47FC" w:rsidRDefault="004A47FC" w:rsidP="004A47FC">
            <w:pPr>
              <w:ind w:left="57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ЧАСОВИ ИНТЕРВАЛ </w:t>
            </w:r>
          </w:p>
          <w:p w:rsidR="004A47FC" w:rsidRPr="004A47FC" w:rsidRDefault="004A47FC" w:rsidP="004A47FC">
            <w:pPr>
              <w:ind w:left="12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A47FC" w:rsidRPr="004A47FC" w:rsidTr="004A47FC">
        <w:trPr>
          <w:trHeight w:val="287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1.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 xml:space="preserve">Прием на децата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7,00 – 8,30 </w:t>
            </w:r>
          </w:p>
        </w:tc>
      </w:tr>
      <w:tr w:rsidR="004A47FC" w:rsidRPr="004A47FC" w:rsidTr="004A47FC">
        <w:trPr>
          <w:trHeight w:val="286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2.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Утринно раздвижване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8,25 – 8,40 </w:t>
            </w:r>
          </w:p>
        </w:tc>
      </w:tr>
      <w:tr w:rsidR="004A47FC" w:rsidRPr="004A47FC" w:rsidTr="004A47FC">
        <w:trPr>
          <w:trHeight w:val="286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3.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Закуска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8,40 – 9,00 </w:t>
            </w:r>
          </w:p>
        </w:tc>
      </w:tr>
      <w:tr w:rsidR="004A47FC" w:rsidRPr="004A47FC" w:rsidTr="004A47FC">
        <w:trPr>
          <w:trHeight w:val="562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4.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Основни и допълнителни форми на педагогическо взаимодействие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9,00 – 11,00 </w:t>
            </w:r>
          </w:p>
        </w:tc>
      </w:tr>
      <w:tr w:rsidR="004A47FC" w:rsidRPr="004A47FC" w:rsidTr="004A47FC">
        <w:trPr>
          <w:trHeight w:val="397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5.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Подкрепителна закуска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10,00 – 10,15 </w:t>
            </w:r>
          </w:p>
        </w:tc>
      </w:tr>
      <w:tr w:rsidR="004A47FC" w:rsidRPr="004A47FC" w:rsidTr="004A47FC">
        <w:trPr>
          <w:trHeight w:val="562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6.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Допълнителни форми на педагогическо взаимодействие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11,00 – 12,00 </w:t>
            </w:r>
          </w:p>
        </w:tc>
      </w:tr>
      <w:tr w:rsidR="004A47FC" w:rsidRPr="004A47FC" w:rsidTr="004A47FC">
        <w:trPr>
          <w:trHeight w:val="288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7.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Обяд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11,30 – 12,30 </w:t>
            </w:r>
          </w:p>
        </w:tc>
      </w:tr>
      <w:tr w:rsidR="004A47FC" w:rsidRPr="004A47FC" w:rsidTr="004A47FC">
        <w:trPr>
          <w:trHeight w:val="286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8.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 xml:space="preserve"> Самообслужване, тоалет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12,30 – 13,00 </w:t>
            </w:r>
          </w:p>
        </w:tc>
      </w:tr>
      <w:tr w:rsidR="004A47FC" w:rsidRPr="004A47FC" w:rsidTr="004A47FC">
        <w:trPr>
          <w:trHeight w:val="286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9.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След обеден сън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13,00 – 15,30 </w:t>
            </w:r>
          </w:p>
        </w:tc>
      </w:tr>
      <w:tr w:rsidR="004A47FC" w:rsidRPr="004A47FC" w:rsidTr="004A47FC">
        <w:trPr>
          <w:trHeight w:val="286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10.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Подвижни игри след сън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15,30 – 15,40 </w:t>
            </w:r>
          </w:p>
        </w:tc>
      </w:tr>
      <w:tr w:rsidR="004A47FC" w:rsidRPr="004A47FC" w:rsidTr="004A47FC">
        <w:trPr>
          <w:trHeight w:val="286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11.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Следобедна закуска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15,40 – 16,00 </w:t>
            </w:r>
          </w:p>
        </w:tc>
      </w:tr>
      <w:tr w:rsidR="004A47FC" w:rsidRPr="004A47FC" w:rsidTr="004A47FC">
        <w:trPr>
          <w:trHeight w:val="562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12.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jc w:val="both"/>
              <w:rPr>
                <w:rFonts w:ascii="Times New Roman" w:hAnsi="Times New Roman" w:cs="Times New Roman"/>
                <w:color w:val="000000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Допълнителни форми на педагогическо взаимодействие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bookmarkStart w:id="0" w:name="_GoBack"/>
            <w:bookmarkEnd w:id="0"/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>16,00 – 1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8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>,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3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  <w:tr w:rsidR="004A47FC" w:rsidRPr="004A47FC" w:rsidTr="004A47FC">
        <w:trPr>
          <w:trHeight w:val="386"/>
        </w:trPr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>13.</w:t>
            </w:r>
            <w:r w:rsidRPr="004A47FC">
              <w:rPr>
                <w:rFonts w:ascii="Arial" w:eastAsia="Arial" w:hAnsi="Arial" w:cs="Arial"/>
                <w:b/>
                <w:color w:val="000000"/>
                <w:sz w:val="24"/>
              </w:rPr>
              <w:t xml:space="preserve"> </w:t>
            </w:r>
            <w:r w:rsidRPr="004A47FC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1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 xml:space="preserve"> Изпращане на децата , работа с родители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FC" w:rsidRPr="004A47FC" w:rsidRDefault="004A47FC" w:rsidP="004A47FC">
            <w:pPr>
              <w:ind w:left="61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>16,30 – 1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8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>,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  <w:lang w:val="bg-BG"/>
              </w:rPr>
              <w:t>3</w:t>
            </w:r>
            <w:r w:rsidRPr="004A47FC">
              <w:rPr>
                <w:rFonts w:ascii="Times New Roman" w:hAnsi="Times New Roman" w:cs="Times New Roman"/>
                <w:color w:val="000000"/>
                <w:sz w:val="24"/>
              </w:rPr>
              <w:t xml:space="preserve">0 </w:t>
            </w:r>
          </w:p>
        </w:tc>
      </w:tr>
    </w:tbl>
    <w:p w:rsidR="004A47FC" w:rsidRPr="004A47FC" w:rsidRDefault="004A47FC">
      <w:pPr>
        <w:rPr>
          <w:lang w:val="bg-BG"/>
        </w:rPr>
      </w:pPr>
    </w:p>
    <w:sectPr w:rsidR="004A47FC" w:rsidRPr="004A47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FC"/>
    <w:rsid w:val="004A47FC"/>
    <w:rsid w:val="00C4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DED72"/>
  <w15:chartTrackingRefBased/>
  <w15:docId w15:val="{62FCC89F-F8E9-40FD-B285-FC2818FB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A47F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400296: ДГ "Щурче" - Гроздьово</dc:creator>
  <cp:keywords/>
  <dc:description/>
  <cp:lastModifiedBy>400296: ДГ "Щурче" - Гроздьово</cp:lastModifiedBy>
  <cp:revision>1</cp:revision>
  <dcterms:created xsi:type="dcterms:W3CDTF">2025-01-24T10:33:00Z</dcterms:created>
  <dcterms:modified xsi:type="dcterms:W3CDTF">2025-01-24T10:42:00Z</dcterms:modified>
</cp:coreProperties>
</file>